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57835"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7835"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Загальноосвітня школа І-ІІ ступенів № 15</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Покровської міської ради Донецької області</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28.04.2021 р.       № 108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 Покровськ</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здійснення повноважень у сфері</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запобігання боулінгу (цькуванню) у ЗОШ № 15</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підставі листа департаменту освіти і науки Донецької ОДА від 09.04.2021 № 01-22/697/0/160-21 «Про здійснення повноважень у сфері запобігання булінгу (цькуванню), наказу відділу освіти Покровської міської ради від 22.04.2021 р. № 229, з метою забезпечення конституційних  прав    учнів, запобігання проявів  жорстокого ставлення до дітей, приниження їх честі і гідності під  час освітнього процесу</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НАКАЗУЮ:</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Призначити уповноваженою особою за реалізацію антибулінгової програми заступника директора з ВР Міму А.С.</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Заступнику директора з ВР Мімі А.С.:</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6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Затвердити  Антибулінгову програму ЗОШ № 15 (Додаток 1).</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6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Затвердити  План заходів щодо запобігання та протидії булінгу в ЗОШ № 15 2021 рік. (Додаток 2).</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6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Затвердити Порядок подання та розгляду (з дотриманням конфіденційності) заяв про випадки булінгу (цькуванню) в закладі освіти. (Додаток 3).</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6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Затвердити Порядок реагування на доведені випадки булінгу (цькування) в закладі освіти. (Додаток 4).</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6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Ввести в дію Журнал реєстрації заяв про випадки булінгу (цькування) в ЗОШ № 15 (Додаток 5).</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654"/>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Ввести в дію Журнал реєстрації рішень комісії з розгляду випадків булінгу (цькування) в ЗОШ № 15 (Додаток 6).</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Класним  керівникам 1-9 класів  організувати просвітницьку роботу з учасниками освітнього процесу щодо запобігання булінгу та жорстокому поводженню з дітьми.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Педагогічним працівникам:</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Забезпечити виконання Плану заходів щодо запобігання та протидії булінгу  на 2021 рік.</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допускати випадків фізичного та психологічного насильства, образ, недбалого й жорстокого поводження з дітьми.</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Формувати в учасників освітнього процесу толерантне ставлення один до одного.</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Уникати проявів жорстокого ставлення до учнів, приниження їхньої честі, гідності та інших форм насильства (фізичного або  психічного).</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Терміново інформувати адміністрацію закладу про будь-які випадки неправомірного поводження працівників по відношенню до учнів.</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виконанням даного наказу залишаю за собою.</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школи                                                                Ірина МАЛЬЦЕВА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наказом  ознайомлені:</w:t>
        <w:tab/>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наказу від  28.04.2021 № 108</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Антибулінгова програма</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Загальноосвітньої школи І-ІІ ступенів № 15 Покровської міської ради Донецької області</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ВСТУП</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завданням сучасної школи, що підтверджується й поширюється Міністерством освіти і науки України є створення нового освітнього простору, головними засадами якого є створення безпечного освітнього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закладах освіти  постає проблема булінгу та порушення норм поведінки учнями, що не дозволяє в повному обсязі досягти поставлених демократичних орієнтирів.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огляду на те, що створення концепції нового освітнього простору є надзвичайно складним завданням, пропонуємо створити Антибулінгову програму загальноосвітньоїшколи І-ІІ ступенів № 15 Покровської міської ради Донецької області</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яка регулює стосунки між усіма учасниками освітнього процесу.</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Головною метою Антибулінгової програми у закладі освіти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 освіти).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І</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 Антибулінгової програми</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Маючи на меті створити безпечний освітній простір, необхідно чітко сформулювати та зазначити завдання, які  регламентують засади Антибулінгової програми (далі Програми).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Аналізуючи питання безпечного освітнього середовища були визначені основні завдання Програми в ЗОШ № 15:</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визначити поняття «булінгу» та його види; виявити чинники, які перешкоджають безпеці учасників освітнього процесу;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відпрацювати систему узгоджених поглядів і уявлень учнів, педагогів, працівників психологічної служби, батьків на освітнє середовище школи;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скласти доступний алгоритм реагування та протидії булінгу;</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сформулювати конкретні рекомендації учням, педагогічним працівникам, адміністрації школи, батькам щодо послідовності реагування на випадки насильницької поведінки, булінгу в закладі освіти.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ІІ</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Булінг</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Булінг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Стаття 1. Вербальний булінг</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Стаття 2. Фізичний булінг</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Стаття 3. Соціальний булінг</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Стаття 4. Кіберзалякування</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ІІІ</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Реагування та протидія булінгу</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Процедура/послідовність кроків і реагування на зафіксовані прояви насильницької поведінки щодо учнів/дорослого у школі різними сторонами:</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Учень або учениця об’єкт булінгу:</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Голосно і твердо, дивлячись в обличчя кривднику, каже: «СТОП. Припини (називає неприйнятну дію)». Якщо дія повторюється, тоді крок 2.</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Якщо поблизу є дорослий, звернутися до нього з проханням допомогти зупинити ситуацію.</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Невідкладно повідомити класного керівника свого класу про випадок, який стався.</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Зустрітись зі шкільним практичним психологом стосовно випадку.</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Учень або учениця, поведінка якого/якої була зафіксована і класифікована як булінгова (булер/булерка):</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Миттєво припинити поведінку, яку класифікують насильницькою, в будь-якому прояві до будь-якої дитини та/чи дорослого у школі.</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Визнати в розмові з класним керівником вчинене порушення.</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Слідувати плану роботи, розробленому шкільним практичним психологом та іншими спеціалістами, врегулювати власний психологічний стан та психологічний клімат у класі.</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Проявляти самоконтроль.</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ІІ. Процедура/послідовність кроків і реагування на зафіксовані прояви насильницької поведінки щодо учнів/дорослого у школі різними сторонами.</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Дитина, яка стала свідком булінгу або акту насильницької поведінки:</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Миттєво звернутися до будь-якого дорослого, який перебуває поблизу, з проханням допомогти зупинити ситуацію.</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Невідкладно повідомити класного керівника свого класу про випадок, що стався, якщо інцидент зафіксований серед однокласників.</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Брати участь у загальних подіях класу за участі класного керівника та практичного психолога щодо врегулювання психологічно-емоційного клімату.</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Працівник школи (вчитель, класний керівник та ін.), який став свідком булінгу або акту насильницької поведінки повинен:</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Миттєво зупинити неприйнятні дії</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Дізнатися імена та прізвища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Вжити невідкладних дисциплінарних превентивних заходів: нагадати правила школи та наслідки їх порушення.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Класний керівник, який дізнався про випадок булінгу з дитиною свого класу:</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Заспокоїти, розрадити, нормалізувати поведінку всіх учасників акту насильницької поведінки.</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Визначити, чи цей випадок підпадає під визначення «булінг». Якщо цей акт насильницької поведінки не класифікується як булінг, провести розмову з учасниками події щодо її причин та запобігання такого в майбутньому. Якщо є проявом булінгу – тоді крок 3.</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Провести розмову з класом з метою нагадати про Антибулінгову програму школи та неприпустимість булінгу у школі.</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 той же день повідомити батьків суб’єкта і об’єкта булінгу про ситуацію під час особистої зустрічі.</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 той же день повідомити практичного психолога школи про випадок булінгу у класі.</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 той же день зафіксувати випадок булінгу в Журналі щоденного обліку роботи практичного психолога.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 співпраці з практичним психологом школи, соціальним педагогом, класним керівником, координатором шкільної служби порозуміння  план індивідуальної роботи з класом для нормалізації психологічного клімату, а також провести індивідуальну роботу</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учасниками акту насильницької поведінки.</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ІІІ. Кроки батьків:</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Батьки дитини, яка поскаржилася на булінгову поведінку щодо неї:</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Повідомити класного керівника про скарги дитини і підозри на булінг, переконатися, що у школі зафіксований і мав місце випадок булінгу, про який розказує дитина.</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Обговорити скарги дитини на випадок насильницької поведінки щодо неї під час особистої зустрічі з класним керівником і практичним психологом школи.</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Поговорити з дитиною про неможливість проявів в школі та необхідність співпрацювати із практичним психологом, соціальним педагогом, координатором шкільної служби порозуміння та класним керівником до нормалізації психоемоційного стану дитини і психологічного клімату в класі.</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Зустрітися з практичним психологом школи щодо усунення наслідків булінгу.</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 разі рекомендацій практичного психолога школи звернутися до позашкільного психолога чи психотерапевта. У цьому випадку регулярно повідомляти практичного психолога школи про етапи і результати роботи.</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Відвідати щонайменше 2 зустрічі з практичним психологом школи задля профілактики виникнення в подальшому таких випадків.</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Постійно надавати й отримувати від класного керівника зворотний зв’язок щодо емоційного стану дитини.</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Батьки дитини, у якої зафіксували булінгову поведінку:</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Прийти на зустріч із класним керівником, психологом та отримати детальну інформацію стосовно проявів дитини та обставин ситуації, що склалася.</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Ознайомитись із записом у Журналі щоденного обліку роботи практичного психолога. У разі відмови витяг із журналу з описом ситуації надсилають на поштову адресу батьків рекомендованим листом чи на електронну пошту вказану батьками.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Поговорити з дитиною про неприпустимість булінгу у школі та необхідність співпрацювати зі практичним психологом школи, соцальним педагогом, класним керівником,  координатором шкілної служби порозуміння до нормалізації психоемоційного стану дитини і психологічного клімату в класі.</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Співпрацювати з практичним психологом школи, відвідати щонайменше 2 зустрічі щодо усунення наслідків булінгу та задля профілактики виникнення в подальшому таких випадків.</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Звертатися до позашкільного психолога чи психотерапевта за рекомендацією практичного психолога школи чи за власним бажанням. У такому разі регулярно повідомляти шкільного психолога про етапи та результати роботи.</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Постійно надавати й отримувати від класного керівника зворотний зв’язок щодо емоційного стану дитини.</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ІV. Кроки практичного психолога школи, соціального педагога щодо роботи з усіма залученими учасниками булінгу:</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 той же день зафіксувати випадок булінгу в Журналі щоденного обліку роботи практичного психолога</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слів класного керівника, дитини – об’єкту/суб’єкту булінгу, батьків, інших сторін учасників</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випадку булінгу.</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 співпраці з класним керівником розробити план індивідуальної роботи з класом для нормалізації</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психологічного клімату, а також провести індивідуальну роботу з учасниками акту насильницької поведінки.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Провести щонайменше 2 зустрічі з батьками обох сторін конфлікту щодо усунення наслідків та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профілактичних заходів.</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 разі потреби, рекомендувати батькам звернутися до позашкільного психолога чи психотерапевта.</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цьому випадку регулярно підтримувати контакт із позашкільними спеціалістами та обмінюватися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інформацією, коригувати план індивідуальною роботи з учасниками акту насильницької</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поведінки.</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Ввести спостереження за всіма учасниками булінгу, акумулювати та аналізувати інформацію від</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класного керівника, вчителів, батьків тощо до повного відновлення сприятливого психологічного</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клімату у класі та емоційного стану дітей.</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Кроки класного керівника, практичного психолога школи, соціального педагога щодо роботи зі свідками/пасивними учасниками булінгу:</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Провести розмову-нагадування з класом щодо неприпустимості проявів булінгу і насильницької поведінки в школі.</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Провести позапланові класні активності, під час яких діти проявляють себе з менш звичних сторін, мають змогу зблизитися та налагодити відносини.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Кроки працівників школи:</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Працівник школи, який зазнав булінгу від учня/групи учнів:</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Назвати неприйнятну поведінку «булінгом» і нагадати про недопустимість проявів булінгу в школі.</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Повідомити класного керівника про випадок булінгу.</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Підтвердити письмово випадок булінгу відповідною заявою.</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Повідомити директора школи про цей випадок.</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VIІ. Моніторинг за реалізацією Антибулінгової програми</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ЗОШ № 15 призначає уповноважену особу за реалізацію Антибулінгової програми.</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Призначена особа відповідає за реалізацією Програми, реагування на будь-які сигнали щодо її порушення, а також за внесення пропозицій стосовно внесення змін до Програми.</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Кожні півроку (січень, червень) відповідальна особа повинна проводити загальний моніторинг рівня виконання вимог Програми працівниками школи.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проведення такого моніторингу працівники школи, учні, батьки можуть подавати пропозиції стосовно внесення змін до Програми та повідомляти про порушення її вимог на території школи.</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основі результатів анкет, опитування працівників школи, учнів, батьків відповідальна особа має підготувати звіт та передати його директору школи, внести необхідні зміни до  Програми та повідомити про них працівників школи.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Функціональні обов’язки уповноваженої особи за реалізацію Антибулінгової програми. </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отримання повідомлень про ризики для дітей і реагування на них;</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не рідше ніж два рази на рік моніторингу рівня виконання вимог Програми та реагування на будь-які сигнали щодо її порушення;</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підготовка звіту за результатами анкет, опитування працівників школи;</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консультування працівників школи щодо конкретних випадків порушення безпеки дитини;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роз’яснення у разі потреби батькам, дітям положень Програми, надання інформації щодо їх змін;</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інформування (у разі потреби) про випадки порушення безпеки дитини (ризики, загрози, насильство) компетентних установ, таких як поліція, служба у справах дітей;</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прийом та реєстрація Заяв про випадки булінгу (цькуванню) в закладі освіти.</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Розділ IV</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Алгоритм щодо попередження булінгу</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Загальні рекомендації</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Ознайомлення учасників освітнього процесу з нормативно-правовою базою та регулюючими документами щодо превенції проблеми насилля в освітньому середовищі.</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Запровадження програми правових знань у формі гурткової, факультативної роботи.</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Організація роботи гуртків, факультативів із конфліктології та психології.</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Створення інформаційних куточків для учнів із переліком організацій, до яких можна звернутися у ситуації насилля та правопорушень.</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Ознайомлення учителів і дітей з інформацією про прояви насильства та його наслідки.</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Батьківські збори –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Педагогічний консиліум - 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Для успішного попередження та профілактики насильницької поведінки, в т.ч. булінгу уЗОШ № 15 , виконуються такі дії:</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Подвір’я, 1 поверх, 2 поверх, 3 поверх, їдальня, підсобні приміщення школи контролюються черговими вчителями, черговими учнями, технічними працівниками школи.</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Окремо визначені туалети для дітей різної статі, визначені окремо туалети для персоналу.</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Використання Інтернету в школі є максимально керованим. Встановлені фільтри та списки обмежених сайтів і контенту.</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Учню або учениці залишати територію школи після прибуття і до закінчення уроків згідно розкладу занять можна лише з дозволу батьків і за згодою адміністрації школи.</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Школа навчає персонал навичкам ненасильницького спілкування у вигляді лекцій, тренінгів, практичних занять.</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Постійно проводяться загальношкільні заходи, до яких залучаються батьки, члени родин, громадські діячі, мешканці мікрорайону: благодійні ярмарки та волонтерські акції; День здоров’я, спортивні змагання, творчі конкурси, День сім’ї, День матері та інші.</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Класний керівник планує та проводить командоутворюючі ігри, заняття і вправи серед учнів.</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Практичний психолог школи:</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веде регулярну корекційну роботу впродовж навчального періоду з класами, окремими групами дітей, індивідуальні зустрічі з дітьми задля уникнення проявів насильницької поведінки;</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затвердженого плану роботи, досліджує психологічний клімат у класі, групову динаміку класу, емоційний стан учнів, проводить соціометрію для отримання інформації про взаємовідносини серед дітей. Отриману інформацію використовує для формування та корегування роботи психолога з класом;</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шляхом спостереження та аналізу розпізнає в учнів і працівників школи проблеми</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міжособистісному спілкуванні адаптації до навчального колективу і надає їм своєчасну</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соціальну-психологічну допомогу;</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постійно цікавиться інформацією про можливі інші профілактичні заходи, а також методи роботи як із кривдниками, так і з жертвами булінгу, проводять самостійно або запрошує зовнішніх спеціалістів для навчання шкільного персоналу практикам профілактики булінгу та роботи з випадками булінгу.</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школі проводиться просвітницька робота з батьками щодо уникнення та розпізнавання насильницької поведінки до дитини/дитиною.</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початку навчального року кожний класний керівник проводить 3 заняття, присвячені профілактиці булінгу та насильству. На першому – знайомить із Антибулінговою політикою, на решті – опрацьовує з дітьми різні схеми дій у тій чи іншій ситуації.</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 початком навчального року для працівників заступник директора з навчально-виховної роботи проводить ознайомчу зустріч щодо Антибулінгової програми школи, надає чіткі інструкції та роз’яснення стосовно протидії, реагування та профілактики</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насильницької поведінки у школі, ознайомлює із Планом роботи школи з протидії булінгу (цькуванню).</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сайті школи розміщено Антибулінгову програму школи та єдині правила поведінки здобувачів освіти.</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2</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наказу від  28.04.2021 № 108</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ЗАТВЕРДЖУЮ</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ДиректорЗОШ № 15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 І.Ю. Мальцева</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квітня 2021 р</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заходів, спрямованих на протидію булінгу</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ЗОШ № 15 на 2021р.</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6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9"/>
        <w:gridCol w:w="3683"/>
        <w:gridCol w:w="2063"/>
        <w:gridCol w:w="1733"/>
        <w:gridCol w:w="1837"/>
        <w:tblGridChange w:id="0">
          <w:tblGrid>
            <w:gridCol w:w="749"/>
            <w:gridCol w:w="3683"/>
            <w:gridCol w:w="2063"/>
            <w:gridCol w:w="1733"/>
            <w:gridCol w:w="1837"/>
          </w:tblGrid>
        </w:tblGridChange>
      </w:tblGrid>
      <w:tr>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з/п</w:t>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 заходу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якою програмою)</w:t>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Цільова аудиторія</w:t>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Термін проведення</w:t>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Відповідальний </w:t>
            </w:r>
          </w:p>
        </w:tc>
      </w:tr>
      <w:tr>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Створення комісії з розгляду випадків булінгу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Ознайомлення з антибулінговими програми ГО «Ла Страда-Україна»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Протидія булінгу в закладах освіти: системний підхід», «Розбудова миру. Профілактика і вирішення конфлікту з використанням медіації: соціально-педагогічний аспект»,  «Вирішення конфліктів мирним шляхом. Базові навички медіації»,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 «Небезпечні квести для дітей: профілактика залучення»</w:t>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Вчителі, учні, батьки</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Учні школи</w:t>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час розслідування випадку</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Протягом року</w:t>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Заступник директора з ВР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Заступник директора з ВР, класні керівники</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Проведення циклу бесід «Протидія булінгу в дитячому середовищі»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(Навчально-методичний посібник «Розбудова миру. Профілактика  і вирішення конфлікту з використанням медіації: соціально-педагогічний аспект»)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Учні 5-9 класів</w:t>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Травень, жовтень</w:t>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Класні керівники 5- 9 класів </w:t>
            </w:r>
          </w:p>
        </w:tc>
      </w:tr>
      <w:tr>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Заняття «Національна дитяча «гаряча лінія» - для дітей та про дітей»</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(методичні рекомендації «Небезпечні квести для дітей: профілактика залучення»)</w:t>
            </w: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Учні 1-4 класів</w:t>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Травень, жовтень</w:t>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Класні керівники 1- 4 класів</w:t>
            </w:r>
          </w:p>
        </w:tc>
      </w:tr>
      <w:tr>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Виявлення та супровід дітей щодо яких вчиняється (які вчиняють) булінг (цькування)</w:t>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Учні 1-9 класів</w:t>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Постійно </w:t>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Заступник директора з ВР, класні керівники, педагоги</w:t>
            </w:r>
          </w:p>
        </w:tc>
      </w:tr>
    </w:tb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3</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наказу від  28.04.2021 № 108</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w:t>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подання та розгляду (з дотриманням конфіденційності) заяв</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випадки булінгу (цькуванню) в закладі освіти</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Загальні питання</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Цей Порядок визначає процедуру подання та розгляду заяв про випадки булінгу (цькуванню).</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Заявниками можуть бути здобувачі освіти, їх батьки/законні представники, працівники та педагогічні працівники закладу та інші особи.</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Заявник забезпечує достовірність та повноту наданої інформації.</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 цьому Порядку терміни вживаються у таких значеннях:</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Булінг (цькування)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Типовими ознаками булінгу (цькування) є:</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систематичність (повторюваність) діяння;</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сторін – кривдник (булер), потерпілий (жертва булінгу), спостерігачі (за наявності);</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Подання заяви про випадки булінгу (цькуванню):</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Заяви, що надійшли на електронну пошту закладу отримує секретар, яка зобов’язана терміново повідомити керівника закладу та відповідальну особу.</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Прийом та реєстрацію поданих Заяв здійснює відповідальна особа, а в разі її відсутності – особисто керівник закладу або його заступник.</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Заяви реєструються в окремому журналі реєстрації заяв про випадки булінгу (цькування).</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Форма та примірний зміст Заяви оприлюднюється на офіційному веб-сайті закладу*.</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Датою подання заяв є дата їх прийняття.</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Розгляд Заяв здійснює керівник закладу з дотриманням конфіденційності.</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Відповідальна особа:</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Відповідальна особа призначається директором закладу освіти.</w:t>
      </w:r>
    </w:p>
    <w:p w:rsidR="00000000" w:rsidDel="00000000" w:rsidP="00000000" w:rsidRDefault="00000000" w:rsidRPr="00000000" w14:paraId="000001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Відповідальною особою призначається працівник закладу освіти з числа педагогічних працівників.</w:t>
      </w:r>
    </w:p>
    <w:p w:rsidR="00000000" w:rsidDel="00000000" w:rsidP="00000000" w:rsidRDefault="00000000" w:rsidRPr="00000000" w14:paraId="000001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функцій відповідальної особи відноситься прийом та реєстрація Заяв, повідомлення директора закладу освіти про випадок булінгу (цькування).</w:t>
      </w:r>
    </w:p>
    <w:p w:rsidR="00000000" w:rsidDel="00000000" w:rsidP="00000000" w:rsidRDefault="00000000" w:rsidRPr="00000000" w14:paraId="000001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відповідальну особу та її контактний телефон оприлюднюється на офіційному веб-сайті закладу.</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Комісія з розгляду випадків булінгу (цькування):</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 результатами розгляду Заяви керівник закладу видає рішення про проведення розслідування випадку/випадків булінгу (цькування) із визначенням уповноважених осіб.</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 метою розслідування випадку/випадків булінгу (цькування) уповноважені особи мають право вимагати письмові пояснення та матеріали у сторін.</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Для прийняття рішення за результатами розслідування керівник закладу створює комісію з розгляду випадку/випадків булінгу (цькування) (далі – Комісія) та скликає засідання.</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Комісія створюється наказом керівника закладу.</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До складу комісії можуть входити педагогічні працівники (у томі числі практичний психолог, соціальний педагог), батьки постраждалого та булера, керівник закладу та інші зацікавлені особи.</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Комісія у своїй діяльності керується законодавством України та іншими нормативними актами.</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Якщо Комісія визначила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Батьки зобов’язані виконувати рішення та рекомендації Комісії.</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Терміни подання та розгляду Заяв:</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Заявники зобов’язані терміново повідомляти керівнику закладу про випадки булінгу (цькування), а також подати Заяву.</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Рішення про проведення розслідування із визначенням уповноважених осіб видається протягом 1 робочого дня з дати подання Заяви.</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*Директору</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ЗОШ № 15</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Мальцевій І.Ю.</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ім’я, по батькові заявника)</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проживання)</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(контактний телефон)</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ЗАЯВА</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заяви викладається довільно.</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заяві повідомляється про випадки булінгу (цькування), а саме обставини, місце, час та яким чином здійснювався булінг (цькування).</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Вказується відомості про потерпілого (жертви булінгу), кривдника (булера), спостерігачів (за наявності).</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                                                                                                                 __________</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(підпис)</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4</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наказу від  28.04.2021 № 108</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реагування на доведені випадки булінгу (цькування) в закладі</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Загальні питання</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Цей Порядок визначає процедуру реагування на доведені випадки булінгу (цькування) в закладі освіти. Реагування на доведені випадки булінгу</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 основі рішення комісії з розгляду випадків булінгу (цькування), яка кваліфікувала випадок як булінг (цькування), а не одноразовий конфлікт чи сварку, тобто відповідні дії носять систематичний характер, керівник закладу:</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забезпечує виконання заходів для надання соціальних та психолого-педагогічних послуг</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здобувачам освіти, які вчинили булінг, стали його свідками або постраждали від булінгу (цькування) (далі – Заходи).</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Заходи здійснює практичний психолог у взаємодії із соціальним педагогом закладу освіти та затверджуються директором закладу освіти.</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Відповідальність осіб причетних до булінгу (цькування)</w:t>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Відповідальність за булінг (цькування) встановлена статтею 1734 Кодексу України про адміністративні правопорушення такого змісту:</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«Стаття 1734. Булінг (цькування) учасника освітнього процесу.</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5</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наказу від  28.04.2021 № 108</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ЖУРНАЛ</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реєстрації заяв про випадки булінгу (цькування) (зразок)</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1842"/>
        <w:gridCol w:w="2443"/>
        <w:gridCol w:w="1592"/>
        <w:gridCol w:w="1494"/>
        <w:gridCol w:w="1666"/>
        <w:tblGridChange w:id="0">
          <w:tblGrid>
            <w:gridCol w:w="534"/>
            <w:gridCol w:w="1842"/>
            <w:gridCol w:w="2443"/>
            <w:gridCol w:w="1592"/>
            <w:gridCol w:w="1494"/>
            <w:gridCol w:w="1666"/>
          </w:tblGrid>
        </w:tblGridChange>
      </w:tblGrid>
      <w:tr>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прийняття</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w:t>
            </w:r>
          </w:p>
        </w:tc>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ім’я,</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батькові</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заявника</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 освіти,</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батьки, законні</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представники,</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педагогічний</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працівник, інші</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w:t>
            </w:r>
          </w:p>
        </w:tc>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Контактна інформація</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заявника</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проживання,</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w:t>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Короткий зміст заяви</w:t>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ім’я, по батькові</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посада</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яка прийняла</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заяву</w:t>
            </w:r>
          </w:p>
        </w:tc>
      </w:tr>
      <w:tr>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6</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568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наказу від  28.04.2021 № 108</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ЖУРНАЛ</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реєстрації рішень комісії з розгляду випадків булінгу (цькування)</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1842"/>
        <w:gridCol w:w="1560"/>
        <w:gridCol w:w="1701"/>
        <w:gridCol w:w="2338"/>
        <w:gridCol w:w="1596"/>
        <w:tblGridChange w:id="0">
          <w:tblGrid>
            <w:gridCol w:w="534"/>
            <w:gridCol w:w="1842"/>
            <w:gridCol w:w="1560"/>
            <w:gridCol w:w="1701"/>
            <w:gridCol w:w="2338"/>
            <w:gridCol w:w="1596"/>
          </w:tblGrid>
        </w:tblGridChange>
      </w:tblGrid>
      <w:tr>
        <w:tc>
          <w:tcP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w:t>
            </w:r>
          </w:p>
        </w:tc>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засідання</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комісії</w:t>
            </w:r>
          </w:p>
        </w:tc>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w:t>
            </w:r>
          </w:p>
        </w:tc>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та рекомендації</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комісії</w:t>
            </w:r>
          </w:p>
        </w:tc>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Прізвище, ініціали</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посада</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членів комісії</w:t>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Підписи</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членів</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комісії</w:t>
            </w:r>
          </w:p>
        </w:tc>
      </w:tr>
      <w:tr>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